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0F" w:rsidRPr="0022640F" w:rsidRDefault="0022640F" w:rsidP="002264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6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sprzedaży końcowej węgla</w:t>
      </w:r>
    </w:p>
    <w:p w:rsidR="0022640F" w:rsidRPr="0022640F" w:rsidRDefault="003F38D4" w:rsidP="003F38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Informuję</w:t>
      </w:r>
      <w:r w:rsidR="0022640F" w:rsidRPr="00226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że od maja ruszy sprzedaż końco</w:t>
      </w:r>
      <w:r w:rsidR="00226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 węgla posiadanego przez Pośredniczący Podmiot Węglowy tj. P.H.U. „</w:t>
      </w:r>
      <w:proofErr w:type="spellStart"/>
      <w:r w:rsidR="00226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Węglobud</w:t>
      </w:r>
      <w:proofErr w:type="spellEnd"/>
      <w:r w:rsidR="00226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Michał </w:t>
      </w:r>
      <w:proofErr w:type="spellStart"/>
      <w:r w:rsidR="00226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Kapruziak</w:t>
      </w:r>
      <w:proofErr w:type="spellEnd"/>
      <w:r w:rsidR="0022640F" w:rsidRPr="00226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sprowa</w:t>
      </w:r>
      <w:r w:rsidR="00226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dzonego w ramach preferencyjnego </w:t>
      </w:r>
      <w:r w:rsidR="0022640F" w:rsidRPr="00226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zakupu.</w:t>
      </w:r>
    </w:p>
    <w:p w:rsidR="0022640F" w:rsidRPr="0022640F" w:rsidRDefault="0022640F" w:rsidP="00226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Sprzedaż ma odbywać się bez limitów ilościowych oraz ograniczeń terytorialnych. </w:t>
      </w:r>
    </w:p>
    <w:p w:rsidR="0022640F" w:rsidRPr="0022640F" w:rsidRDefault="0022640F" w:rsidP="00226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40F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zmiany wprowadza podpisana 27 kwietnia 2023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przez P</w:t>
      </w:r>
      <w:r w:rsidRPr="0022640F">
        <w:rPr>
          <w:rFonts w:ascii="Times New Roman" w:eastAsia="Times New Roman" w:hAnsi="Times New Roman" w:cs="Times New Roman"/>
          <w:sz w:val="24"/>
          <w:szCs w:val="24"/>
          <w:lang w:eastAsia="pl-PL"/>
        </w:rPr>
        <w:t>rezydenta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RP</w:t>
      </w:r>
      <w:r w:rsidRPr="00226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nowelizacja ustawy o zakupie preferencyjnym paliwa stałego przez gospodarstwa domowe.</w:t>
      </w:r>
    </w:p>
    <w:p w:rsidR="0022640F" w:rsidRPr="0022640F" w:rsidRDefault="0022640F" w:rsidP="00226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40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ustawie zakładają:</w:t>
      </w:r>
    </w:p>
    <w:p w:rsidR="0022640F" w:rsidRPr="0022640F" w:rsidRDefault="0022640F" w:rsidP="00226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wydłużenie okresu działania ustawowego systemu dystrybucji węgla</w:t>
      </w:r>
      <w:r w:rsidRPr="002264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640F" w:rsidRPr="0022640F" w:rsidRDefault="0022640F" w:rsidP="00226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Mieszkańcy będą mogli składać wnioski do 30 czerwca br. na węgiel </w:t>
      </w:r>
      <w:r w:rsidRPr="00226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pozostały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PPW</w:t>
      </w:r>
      <w:r w:rsidRPr="0022640F">
        <w:rPr>
          <w:rFonts w:ascii="Times New Roman" w:eastAsia="Times New Roman" w:hAnsi="Times New Roman" w:cs="Times New Roman"/>
          <w:sz w:val="24"/>
          <w:szCs w:val="24"/>
          <w:lang w:eastAsia="pl-PL"/>
        </w:rPr>
        <w:t>, co pozwoli na wyprzedanie ewe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ntualnie posiadanych przez PPW</w:t>
      </w:r>
      <w:r w:rsidRPr="00226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zasobów węgla. Sprzedaż końcowa może być prowadzona najpóźniej do 31 lipca 2023 r.</w:t>
      </w:r>
    </w:p>
    <w:p w:rsidR="0022640F" w:rsidRPr="0022640F" w:rsidRDefault="0022640F" w:rsidP="00226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226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6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 limitu ilościowego</w:t>
      </w:r>
      <w:r w:rsidRPr="0022640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2640F" w:rsidRPr="0022640F" w:rsidRDefault="0022640F" w:rsidP="00226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40F">
        <w:rPr>
          <w:rFonts w:ascii="Times New Roman" w:eastAsia="Times New Roman" w:hAnsi="Times New Roman" w:cs="Times New Roman"/>
          <w:sz w:val="24"/>
          <w:szCs w:val="24"/>
          <w:lang w:eastAsia="pl-PL"/>
        </w:rPr>
        <w:t>Zniesienie istniejącego limitu ilościowego przypadającego na jedno gospodarstwo domowe. Tym samym niezależnie czy mieszkaniec zakupił już węgiel w ilości maksymalnej przewidzianej ustawą, będzie mógł zakupić dodatkową ilość węgla bez ograniczeń ilościowych.</w:t>
      </w:r>
    </w:p>
    <w:p w:rsidR="0022640F" w:rsidRPr="0022640F" w:rsidRDefault="0022640F" w:rsidP="00226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węgiel dla mieszkańców innych gmin</w:t>
      </w:r>
      <w:r w:rsidRPr="002264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640F" w:rsidRPr="0022640F" w:rsidRDefault="0022640F" w:rsidP="00226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40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nowelizacją jest możliwy zakup węgla w innej gminie, o ile wnioskodawcy są uprawnieni do dodatku węglowego.</w:t>
      </w:r>
    </w:p>
    <w:p w:rsidR="009A606E" w:rsidRPr="0022640F" w:rsidRDefault="009A606E" w:rsidP="00226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28 kwietnia 2023r. Pośredni</w:t>
      </w:r>
      <w:r w:rsidR="003F3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 Podmiot Węglowy posiadał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sprzedaży</w:t>
      </w:r>
      <w:r w:rsidR="003F38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 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ekogroszku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55 ton orzecha, 48 ton groszku. </w:t>
      </w:r>
    </w:p>
    <w:p w:rsidR="009A606E" w:rsidRDefault="009A606E" w:rsidP="00226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 sprzedaż końcową węgla będzie można składać tak jak dotychczas w Gminnym Ośrodku Pomocy Społecznej w Krzyżanowie od poniedziałku do piątku w godzinach od 7:00 do 15:00. </w:t>
      </w:r>
    </w:p>
    <w:p w:rsidR="003F38D4" w:rsidRPr="003F38D4" w:rsidRDefault="003F38D4" w:rsidP="00CC0A57">
      <w:pPr>
        <w:spacing w:before="100" w:beforeAutospacing="1" w:after="100" w:afterAutospacing="1" w:line="240" w:lineRule="auto"/>
        <w:ind w:right="127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F38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Wójt</w:t>
      </w:r>
    </w:p>
    <w:p w:rsidR="003F38D4" w:rsidRPr="003F38D4" w:rsidRDefault="00CC0A57" w:rsidP="003F38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mgr inż. </w:t>
      </w:r>
      <w:r w:rsidR="003F38D4" w:rsidRPr="003F38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Tomasz Jakubowski</w:t>
      </w:r>
    </w:p>
    <w:p w:rsidR="008B59FF" w:rsidRPr="0022640F" w:rsidRDefault="008B59FF">
      <w:pPr>
        <w:rPr>
          <w:rFonts w:ascii="Times New Roman" w:hAnsi="Times New Roman" w:cs="Times New Roman"/>
          <w:sz w:val="24"/>
          <w:szCs w:val="24"/>
        </w:rPr>
      </w:pPr>
    </w:p>
    <w:sectPr w:rsidR="008B59FF" w:rsidRPr="0022640F" w:rsidSect="008B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40F"/>
    <w:rsid w:val="0022640F"/>
    <w:rsid w:val="003F38D4"/>
    <w:rsid w:val="007102BA"/>
    <w:rsid w:val="008B59FF"/>
    <w:rsid w:val="00992E03"/>
    <w:rsid w:val="009A606E"/>
    <w:rsid w:val="00A4441A"/>
    <w:rsid w:val="00B1129E"/>
    <w:rsid w:val="00CC0A57"/>
    <w:rsid w:val="00D9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FF"/>
  </w:style>
  <w:style w:type="paragraph" w:styleId="Nagwek2">
    <w:name w:val="heading 2"/>
    <w:basedOn w:val="Normalny"/>
    <w:link w:val="Nagwek2Znak"/>
    <w:uiPriority w:val="9"/>
    <w:qFormat/>
    <w:rsid w:val="00226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64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IzabellaSobolewska</dc:creator>
  <cp:lastModifiedBy>IzabellaSobolewska</cp:lastModifiedBy>
  <cp:revision>2</cp:revision>
  <cp:lastPrinted>2023-05-05T09:44:00Z</cp:lastPrinted>
  <dcterms:created xsi:type="dcterms:W3CDTF">2023-05-04T08:05:00Z</dcterms:created>
  <dcterms:modified xsi:type="dcterms:W3CDTF">2023-05-05T09:45:00Z</dcterms:modified>
</cp:coreProperties>
</file>