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E83A6D" w14:textId="48EFDC57" w:rsidR="00291DA6" w:rsidRPr="00D56655" w:rsidRDefault="00D81759" w:rsidP="00D81759">
      <w:pPr>
        <w:jc w:val="center"/>
        <w:rPr>
          <w:rFonts w:cstheme="minorHAnsi"/>
          <w:b/>
          <w:sz w:val="28"/>
          <w:szCs w:val="28"/>
        </w:rPr>
      </w:pPr>
      <w:r w:rsidRPr="00D56655">
        <w:rPr>
          <w:rFonts w:cstheme="minorHAnsi"/>
          <w:b/>
          <w:sz w:val="28"/>
          <w:szCs w:val="28"/>
        </w:rPr>
        <w:t>Informacja dotycząca zapisu z monitoringu</w:t>
      </w:r>
    </w:p>
    <w:p w14:paraId="7A128942" w14:textId="77777777" w:rsidR="00291DA6" w:rsidRDefault="00291DA6" w:rsidP="00291DA6"/>
    <w:p w14:paraId="7E97CABC" w14:textId="4B611E48" w:rsidR="00291DA6" w:rsidRDefault="00291DA6" w:rsidP="002116FE">
      <w:pPr>
        <w:jc w:val="both"/>
      </w:pPr>
      <w:r>
        <w:t>Zgodnie z art. 13 Rozporządzenia Parlamentu Europejskiego i Rady (UE) 2016/679 z dnia 27 kwietnia 2016 r. w sprawie ochrony osób fizycznych w związku z przetwarzaniem danych osobowych</w:t>
      </w:r>
      <w:r w:rsidR="002116FE">
        <w:br/>
      </w:r>
      <w:r>
        <w:t xml:space="preserve"> i w sprawie swobodnego przepływu takich danych oraz uchylenia dyrektywy 95/46/WE (dalej jako „RODO”), informujemy, że :</w:t>
      </w:r>
    </w:p>
    <w:p w14:paraId="2049819D" w14:textId="5C02098D" w:rsidR="00291DA6" w:rsidRDefault="00291DA6" w:rsidP="00291DA6">
      <w:r>
        <w:t>1)</w:t>
      </w:r>
      <w:r>
        <w:tab/>
        <w:t xml:space="preserve">Administratorem danych osobowych </w:t>
      </w:r>
      <w:r w:rsidR="00A738D9" w:rsidRPr="00A738D9">
        <w:t>przetwarzanych za pomocą monitoringu stosowanego</w:t>
      </w:r>
      <w:r w:rsidR="00A738D9">
        <w:t xml:space="preserve"> </w:t>
      </w:r>
      <w:r w:rsidR="00A738D9" w:rsidRPr="00A738D9">
        <w:t>w Urzędzie Gminy Krzyżanów</w:t>
      </w:r>
      <w:r w:rsidR="00A738D9">
        <w:t xml:space="preserve"> </w:t>
      </w:r>
      <w:r w:rsidR="00A738D9" w:rsidRPr="00A738D9">
        <w:t>jest Wójt Gminy Krzyżanów, Krzyżanów 10, 99-314 Krzyżanów.</w:t>
      </w:r>
    </w:p>
    <w:p w14:paraId="3EFE2C7E" w14:textId="0C1A28A3" w:rsidR="00291DA6" w:rsidRDefault="00291DA6" w:rsidP="00291DA6">
      <w:r>
        <w:t>2)</w:t>
      </w:r>
      <w:r>
        <w:tab/>
        <w:t xml:space="preserve">Kontakt w sprawie ochrony danych osobowych jest możliwy pod adresem e-mail: </w:t>
      </w:r>
      <w:r w:rsidR="00A738D9">
        <w:t>inspektor@kiodo.pl.</w:t>
      </w:r>
    </w:p>
    <w:p w14:paraId="37FDAA0D" w14:textId="4EBCF384" w:rsidR="00291DA6" w:rsidRDefault="00291DA6" w:rsidP="00291DA6">
      <w:r>
        <w:t>3)</w:t>
      </w:r>
      <w:r>
        <w:tab/>
      </w:r>
      <w:r w:rsidR="0038549D" w:rsidRPr="0038549D">
        <w:t>Celem przetwarzania danych osobowych jest</w:t>
      </w:r>
      <w:r w:rsidR="0038549D">
        <w:t xml:space="preserve"> </w:t>
      </w:r>
      <w:r w:rsidR="0038549D" w:rsidRPr="0038549D">
        <w:t>zapewnienie bezpieczeństwa osób oraz mienia</w:t>
      </w:r>
      <w:r w:rsidR="0038549D">
        <w:t xml:space="preserve"> </w:t>
      </w:r>
      <w:r w:rsidR="0038549D" w:rsidRPr="0038549D">
        <w:t xml:space="preserve">przed (podstawa prawna: art. 6 ust. 1 lit. </w:t>
      </w:r>
      <w:r w:rsidR="00036B96">
        <w:t>f</w:t>
      </w:r>
      <w:r w:rsidR="0038549D" w:rsidRPr="0038549D">
        <w:t xml:space="preserve"> </w:t>
      </w:r>
      <w:r w:rsidR="00036B96">
        <w:t>RODO).</w:t>
      </w:r>
    </w:p>
    <w:p w14:paraId="19718B1E" w14:textId="776B6083" w:rsidR="00291DA6" w:rsidRDefault="00291DA6" w:rsidP="00291DA6">
      <w:r>
        <w:t>4)</w:t>
      </w:r>
      <w:r>
        <w:tab/>
        <w:t>Monitoring obejmuje</w:t>
      </w:r>
      <w:r w:rsidR="001411B3">
        <w:t xml:space="preserve"> </w:t>
      </w:r>
      <w:r>
        <w:t>obszar wejścia do budynku i teren zewnętrzny.</w:t>
      </w:r>
    </w:p>
    <w:p w14:paraId="33F2C1EF" w14:textId="3553091C" w:rsidR="00291DA6" w:rsidRDefault="00291DA6" w:rsidP="00AE1776">
      <w:pPr>
        <w:jc w:val="both"/>
      </w:pPr>
      <w:r>
        <w:t>5)</w:t>
      </w:r>
      <w:r>
        <w:tab/>
        <w:t>Zapisy z monitoringu będą przechowywane przez administratora przez</w:t>
      </w:r>
      <w:r w:rsidR="000C3538">
        <w:t xml:space="preserve"> 28 dni</w:t>
      </w:r>
      <w:r w:rsidR="007B6718">
        <w:t>.</w:t>
      </w:r>
      <w:r w:rsidR="001411B3">
        <w:t xml:space="preserve"> </w:t>
      </w:r>
      <w:r w:rsidR="001411B3" w:rsidRPr="001411B3">
        <w:t xml:space="preserve">Po upływie </w:t>
      </w:r>
      <w:r w:rsidR="007B6718">
        <w:t xml:space="preserve">tego </w:t>
      </w:r>
      <w:r w:rsidR="001411B3" w:rsidRPr="001411B3">
        <w:t>czasu dane podlegają nadpisaniu przez nowy monitoring. Zasada ta nie dotyczy sytuacji, gdy zapis monitoringu</w:t>
      </w:r>
      <w:r w:rsidR="00AE1776">
        <w:t xml:space="preserve"> </w:t>
      </w:r>
      <w:r w:rsidR="001411B3" w:rsidRPr="001411B3">
        <w:t>służy jako dowód w jakimkolwiek postępowaniu –</w:t>
      </w:r>
      <w:r w:rsidR="000C3538">
        <w:t xml:space="preserve"> </w:t>
      </w:r>
      <w:r w:rsidR="001411B3" w:rsidRPr="001411B3">
        <w:t xml:space="preserve">w takim przypadku będzie </w:t>
      </w:r>
      <w:r w:rsidR="00381740">
        <w:t xml:space="preserve">on </w:t>
      </w:r>
      <w:r w:rsidR="001411B3" w:rsidRPr="001411B3">
        <w:t>przechowywany przez czas niezbędny do celów t</w:t>
      </w:r>
      <w:r w:rsidR="0002568E">
        <w:t>ego</w:t>
      </w:r>
      <w:r w:rsidR="001411B3" w:rsidRPr="001411B3">
        <w:t xml:space="preserve"> postępowania</w:t>
      </w:r>
      <w:r w:rsidR="00AE1776">
        <w:t>.</w:t>
      </w:r>
    </w:p>
    <w:p w14:paraId="0306C4F8" w14:textId="77777777" w:rsidR="00291DA6" w:rsidRDefault="00291DA6" w:rsidP="00291DA6">
      <w:r>
        <w:t>6)</w:t>
      </w:r>
      <w:r>
        <w:tab/>
        <w:t>Osoba zarejestrowana przez system monitoringu ma prawo do dostępu do danych osobowych oraz ograniczenia przetwarzania.</w:t>
      </w:r>
    </w:p>
    <w:p w14:paraId="2C207972" w14:textId="6BEAA456" w:rsidR="00DE48B1" w:rsidRDefault="00291DA6" w:rsidP="00291DA6">
      <w:r>
        <w:t>7)</w:t>
      </w:r>
      <w:r>
        <w:tab/>
        <w:t>Osobie zarejestrowanej przez system monitoringu przysługuje prawo wniesienia skargi do organu nadzorczego.</w:t>
      </w:r>
    </w:p>
    <w:p w14:paraId="23AF5D4C" w14:textId="640D3202" w:rsidR="001411B3" w:rsidRDefault="00D81759" w:rsidP="00B177D2">
      <w:pPr>
        <w:tabs>
          <w:tab w:val="left" w:pos="709"/>
          <w:tab w:val="left" w:pos="851"/>
        </w:tabs>
      </w:pPr>
      <w:r>
        <w:t xml:space="preserve">8)           </w:t>
      </w:r>
      <w:r w:rsidR="001411B3" w:rsidRPr="001411B3">
        <w:t>Dane osób</w:t>
      </w:r>
      <w:r>
        <w:t xml:space="preserve"> </w:t>
      </w:r>
      <w:r w:rsidR="001411B3" w:rsidRPr="001411B3">
        <w:t>nagrywanych nie są objęte zautomatyzowanym podejmowaniem decyzji</w:t>
      </w:r>
      <w:r w:rsidR="00F43CA9">
        <w:t>.</w:t>
      </w:r>
    </w:p>
    <w:p w14:paraId="2F9BF69E" w14:textId="77777777" w:rsidR="001411B3" w:rsidRDefault="001411B3" w:rsidP="00291DA6"/>
    <w:sectPr w:rsidR="001411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D11BFE"/>
    <w:multiLevelType w:val="hybridMultilevel"/>
    <w:tmpl w:val="E4820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989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8B1"/>
    <w:rsid w:val="0002568E"/>
    <w:rsid w:val="00036B96"/>
    <w:rsid w:val="000C3538"/>
    <w:rsid w:val="001411B3"/>
    <w:rsid w:val="001E2157"/>
    <w:rsid w:val="002116FE"/>
    <w:rsid w:val="00291DA6"/>
    <w:rsid w:val="00381740"/>
    <w:rsid w:val="0038549D"/>
    <w:rsid w:val="006D4D01"/>
    <w:rsid w:val="007B6718"/>
    <w:rsid w:val="00812E7E"/>
    <w:rsid w:val="008B066D"/>
    <w:rsid w:val="009204F1"/>
    <w:rsid w:val="00A738D9"/>
    <w:rsid w:val="00AE1776"/>
    <w:rsid w:val="00B177D2"/>
    <w:rsid w:val="00D56655"/>
    <w:rsid w:val="00D81759"/>
    <w:rsid w:val="00DE48B1"/>
    <w:rsid w:val="00E02CAE"/>
    <w:rsid w:val="00EC1CE5"/>
    <w:rsid w:val="00F4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EEF49"/>
  <w15:chartTrackingRefBased/>
  <w15:docId w15:val="{3FA7602E-7BE3-4FA9-B0E9-67DB7373C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77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Fundacja Horyzonty</dc:creator>
  <cp:keywords/>
  <dc:description/>
  <cp:lastModifiedBy>User</cp:lastModifiedBy>
  <cp:revision>2</cp:revision>
  <dcterms:created xsi:type="dcterms:W3CDTF">2024-07-12T11:21:00Z</dcterms:created>
  <dcterms:modified xsi:type="dcterms:W3CDTF">2024-07-12T11:21:00Z</dcterms:modified>
</cp:coreProperties>
</file>